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3" w:rsidRPr="009E1D1E" w:rsidRDefault="00C47813" w:rsidP="009E1D1E">
      <w:pPr>
        <w:rPr>
          <w:rFonts w:ascii="Arial" w:hAnsi="Arial" w:cs="Arial"/>
          <w:b/>
          <w:color w:val="1F497D" w:themeColor="text2"/>
          <w:spacing w:val="60"/>
          <w:sz w:val="52"/>
          <w:szCs w:val="52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proofErr w:type="spellStart"/>
      <w:r w:rsidRPr="00AE22CA">
        <w:rPr>
          <w:rFonts w:ascii="Arial" w:hAnsi="Arial" w:cs="Arial"/>
          <w:b/>
          <w:color w:val="1F497D" w:themeColor="text2"/>
          <w:spacing w:val="60"/>
          <w:sz w:val="52"/>
          <w:szCs w:val="52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Swip</w:t>
      </w:r>
      <w:proofErr w:type="spellEnd"/>
      <w:r w:rsidR="009E1D1E">
        <w:rPr>
          <w:rFonts w:ascii="Arial" w:hAnsi="Arial" w:cs="Arial"/>
          <w:b/>
          <w:color w:val="1F497D" w:themeColor="text2"/>
          <w:spacing w:val="60"/>
          <w:sz w:val="52"/>
          <w:szCs w:val="52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B7DD8">
        <w:rPr>
          <w:rFonts w:ascii="Arial" w:hAnsi="Arial" w:cs="Arial"/>
          <w:b/>
          <w:i/>
          <w:color w:val="548DD4" w:themeColor="text2" w:themeTint="99"/>
          <w:sz w:val="28"/>
          <w:szCs w:val="28"/>
          <w:lang w:val="en-US"/>
        </w:rPr>
        <w:t>Straight Wire in my Practice</w:t>
      </w:r>
    </w:p>
    <w:p w:rsidR="00C47813" w:rsidRPr="009E1D1E" w:rsidRDefault="006F6635" w:rsidP="001B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</w:pPr>
      <w:r w:rsidRPr="009E1D1E"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  <w:t xml:space="preserve">Deel 1 : </w:t>
      </w:r>
    </w:p>
    <w:p w:rsidR="00AE22CA" w:rsidRPr="004B7DD8" w:rsidRDefault="00AE22CA" w:rsidP="00AE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7DD8"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Diagnostiek en Cephalometrie</w:t>
      </w:r>
    </w:p>
    <w:p w:rsidR="00AE22CA" w:rsidRPr="004B7DD8" w:rsidRDefault="00AE22CA" w:rsidP="00AE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7DD8">
        <w:rPr>
          <w:rFonts w:ascii="Arial" w:hAnsi="Arial" w:cs="Arial"/>
          <w:b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Mc Namara, Ricketts, Woodside, Harvold, Baccetti, Garcia</w:t>
      </w:r>
    </w:p>
    <w:p w:rsidR="00AE22CA" w:rsidRPr="004B7DD8" w:rsidRDefault="00AE22CA" w:rsidP="00AE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E36C0A" w:themeColor="accent6" w:themeShade="BF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7DD8">
        <w:rPr>
          <w:rFonts w:ascii="Arial" w:hAnsi="Arial" w:cs="Arial"/>
          <w:b/>
          <w:caps/>
          <w:color w:val="E36C0A" w:themeColor="accent6" w:themeShade="BF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Orthopedische Expansie</w:t>
      </w:r>
    </w:p>
    <w:p w:rsidR="004B7DD8" w:rsidRPr="009E1D1E" w:rsidRDefault="00AE22CA" w:rsidP="004B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E1D1E">
        <w:rPr>
          <w:rFonts w:ascii="Arial" w:hAnsi="Arial" w:cs="Arial"/>
          <w:b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Bonded Expander Hyrax-type</w:t>
      </w:r>
    </w:p>
    <w:p w:rsidR="004B7DD8" w:rsidRDefault="004B7DD8" w:rsidP="009E1D1E">
      <w:pPr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</w:pPr>
    </w:p>
    <w:p w:rsidR="009E1D1E" w:rsidRPr="009E1D1E" w:rsidRDefault="009E1D1E" w:rsidP="009E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</w:pPr>
      <w:r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  <w:t>Deel 2</w:t>
      </w:r>
      <w:r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  <w:t xml:space="preserve">: </w:t>
      </w:r>
    </w:p>
    <w:p w:rsidR="009E1D1E" w:rsidRPr="009E1D1E" w:rsidRDefault="009E1D1E" w:rsidP="009E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E1D1E"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straight Wire System, Selfligating Carriere brackets en conventionele brackets naar Mc Laughlin Bennet &amp; Trevesi. </w:t>
      </w:r>
      <w:r w:rsidRPr="009E1D1E"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Bogen, Legeringen en sequenties</w:t>
      </w:r>
    </w:p>
    <w:p w:rsidR="009E1D1E" w:rsidRPr="009E1D1E" w:rsidRDefault="009E1D1E" w:rsidP="00AE22CA">
      <w:pPr>
        <w:jc w:val="center"/>
        <w:rPr>
          <w:rFonts w:ascii="Arial" w:hAnsi="Arial" w:cs="Arial"/>
          <w:i/>
          <w:color w:val="548DD4" w:themeColor="text2" w:themeTint="99"/>
          <w:sz w:val="24"/>
          <w:szCs w:val="24"/>
          <w:lang w:val="nl-NL"/>
        </w:rPr>
      </w:pPr>
    </w:p>
    <w:p w:rsidR="004B7DD8" w:rsidRPr="00652168" w:rsidRDefault="009E1D1E" w:rsidP="004B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</w:pPr>
      <w:r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  <w:t>Deel 3</w:t>
      </w:r>
      <w:r w:rsidR="006F6635"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  <w:t xml:space="preserve">: </w:t>
      </w:r>
    </w:p>
    <w:p w:rsidR="004B7DD8" w:rsidRPr="004B7DD8" w:rsidRDefault="004B7DD8" w:rsidP="004B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7DD8"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Klasse 1</w:t>
      </w:r>
    </w:p>
    <w:p w:rsidR="004B7DD8" w:rsidRPr="004B7DD8" w:rsidRDefault="004B7DD8" w:rsidP="004B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7DD8">
        <w:rPr>
          <w:rFonts w:ascii="Arial" w:hAnsi="Arial" w:cs="Arial"/>
          <w:b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Non extraktie –en extrakti</w:t>
      </w:r>
      <w:r w:rsidR="009E1D1E">
        <w:rPr>
          <w:rFonts w:ascii="Arial" w:hAnsi="Arial" w:cs="Arial"/>
          <w:b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etherapie - </w:t>
      </w:r>
    </w:p>
    <w:p w:rsidR="004B7DD8" w:rsidRPr="006F6635" w:rsidRDefault="004B7DD8" w:rsidP="004B7DD8">
      <w:pPr>
        <w:rPr>
          <w:rFonts w:ascii="Arial" w:hAnsi="Arial" w:cs="Arial"/>
          <w:i/>
          <w:color w:val="548DD4" w:themeColor="text2" w:themeTint="99"/>
          <w:sz w:val="24"/>
          <w:szCs w:val="24"/>
          <w:lang w:val="nl-NL"/>
        </w:rPr>
      </w:pPr>
    </w:p>
    <w:p w:rsidR="004B7DD8" w:rsidRPr="004B7DD8" w:rsidRDefault="004B7DD8" w:rsidP="004B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70C0"/>
          <w:sz w:val="24"/>
          <w:szCs w:val="24"/>
          <w:u w:val="single"/>
          <w:lang w:val="nl-NL"/>
        </w:rPr>
      </w:pPr>
      <w:r w:rsidRPr="004B7DD8">
        <w:rPr>
          <w:rFonts w:ascii="Arial" w:hAnsi="Arial" w:cs="Arial"/>
          <w:b/>
          <w:i/>
          <w:color w:val="0070C0"/>
          <w:sz w:val="24"/>
          <w:szCs w:val="24"/>
          <w:u w:val="single"/>
          <w:lang w:val="nl-NL"/>
        </w:rPr>
        <w:t>De</w:t>
      </w:r>
      <w:r w:rsidR="009E1D1E">
        <w:rPr>
          <w:rFonts w:ascii="Arial" w:hAnsi="Arial" w:cs="Arial"/>
          <w:b/>
          <w:i/>
          <w:color w:val="0070C0"/>
          <w:sz w:val="24"/>
          <w:szCs w:val="24"/>
          <w:u w:val="single"/>
          <w:lang w:val="nl-NL"/>
        </w:rPr>
        <w:t>el 4</w:t>
      </w:r>
      <w:r w:rsidR="006F6635">
        <w:rPr>
          <w:rFonts w:ascii="Arial" w:hAnsi="Arial" w:cs="Arial"/>
          <w:b/>
          <w:i/>
          <w:color w:val="0070C0"/>
          <w:sz w:val="24"/>
          <w:szCs w:val="24"/>
          <w:u w:val="single"/>
          <w:lang w:val="nl-NL"/>
        </w:rPr>
        <w:t xml:space="preserve"> :</w:t>
      </w:r>
    </w:p>
    <w:p w:rsidR="004B7DD8" w:rsidRPr="004B7DD8" w:rsidRDefault="004B7DD8" w:rsidP="004B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7DD8"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Klasse II : Non Extraktie –en Extraktietherapie </w:t>
      </w:r>
    </w:p>
    <w:p w:rsidR="004B7DD8" w:rsidRPr="004B7DD8" w:rsidRDefault="004B7DD8" w:rsidP="004B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7DD8"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Straight Wire System</w:t>
      </w:r>
    </w:p>
    <w:p w:rsidR="004B7DD8" w:rsidRPr="004B7DD8" w:rsidRDefault="004B7DD8" w:rsidP="004B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7DD8"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Twin Block, Twin Force, Williamsons Ramp</w:t>
      </w:r>
    </w:p>
    <w:p w:rsidR="004B7DD8" w:rsidRPr="004B7DD8" w:rsidRDefault="004B7DD8" w:rsidP="004B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4F81BD" w:themeColor="accent1"/>
          <w:spacing w:val="20"/>
          <w:sz w:val="28"/>
          <w:szCs w:val="24"/>
          <w:lang w:val="en-U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4B7DD8" w:rsidRDefault="004B7DD8" w:rsidP="00AE22CA">
      <w:pPr>
        <w:jc w:val="center"/>
        <w:rPr>
          <w:rFonts w:ascii="Arial" w:hAnsi="Arial" w:cs="Arial"/>
          <w:i/>
          <w:color w:val="548DD4" w:themeColor="text2" w:themeTint="99"/>
          <w:sz w:val="24"/>
          <w:szCs w:val="24"/>
          <w:lang w:val="en-US"/>
        </w:rPr>
      </w:pPr>
    </w:p>
    <w:p w:rsidR="00E05F90" w:rsidRPr="00E05F90" w:rsidRDefault="009E1D1E" w:rsidP="00E0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70C0"/>
          <w:sz w:val="24"/>
          <w:szCs w:val="24"/>
          <w:u w:val="single"/>
          <w:lang w:val="nl-NL"/>
        </w:rPr>
      </w:pPr>
      <w:r>
        <w:rPr>
          <w:rFonts w:ascii="Arial" w:hAnsi="Arial" w:cs="Arial"/>
          <w:b/>
          <w:i/>
          <w:color w:val="0070C0"/>
          <w:sz w:val="24"/>
          <w:szCs w:val="24"/>
          <w:u w:val="single"/>
          <w:lang w:val="nl-NL"/>
        </w:rPr>
        <w:t>Deel 5</w:t>
      </w:r>
      <w:r w:rsidR="006F6635">
        <w:rPr>
          <w:rFonts w:ascii="Arial" w:hAnsi="Arial" w:cs="Arial"/>
          <w:b/>
          <w:i/>
          <w:color w:val="0070C0"/>
          <w:sz w:val="24"/>
          <w:szCs w:val="24"/>
          <w:u w:val="single"/>
          <w:lang w:val="nl-NL"/>
        </w:rPr>
        <w:t xml:space="preserve"> : </w:t>
      </w:r>
    </w:p>
    <w:p w:rsidR="00E05F90" w:rsidRPr="00E05F90" w:rsidRDefault="00E05F90" w:rsidP="00E0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05F90"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Klasse IIi : Non Extraktie –en Extraktietherapie </w:t>
      </w:r>
    </w:p>
    <w:p w:rsidR="00E05F90" w:rsidRDefault="00E05F90" w:rsidP="00E0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05F90"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Hyrax, Petit Mask, Expander, Straight Wire</w:t>
      </w:r>
    </w:p>
    <w:p w:rsidR="00C47813" w:rsidRPr="00E05F90" w:rsidRDefault="00C47813" w:rsidP="00B1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aps/>
          <w:color w:val="E36C0A" w:themeColor="accent6" w:themeShade="BF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spellStart"/>
      <w:r w:rsidRPr="00AE22CA">
        <w:rPr>
          <w:rFonts w:ascii="Arial" w:hAnsi="Arial" w:cs="Arial"/>
          <w:i/>
          <w:color w:val="548DD4" w:themeColor="text2" w:themeTint="99"/>
          <w:sz w:val="24"/>
          <w:szCs w:val="24"/>
          <w:lang w:val="en-US"/>
        </w:rPr>
        <w:lastRenderedPageBreak/>
        <w:t>Referenten</w:t>
      </w:r>
      <w:proofErr w:type="spellEnd"/>
      <w:r w:rsidRPr="00AE22CA">
        <w:rPr>
          <w:rFonts w:ascii="Arial" w:hAnsi="Arial" w:cs="Arial"/>
          <w:i/>
          <w:color w:val="548DD4" w:themeColor="text2" w:themeTint="99"/>
          <w:sz w:val="24"/>
          <w:szCs w:val="24"/>
          <w:lang w:val="en-US"/>
        </w:rPr>
        <w:t>:</w:t>
      </w:r>
      <w:r w:rsidR="00AE22CA" w:rsidRPr="00AE22CA">
        <w:rPr>
          <w:rFonts w:ascii="Arial" w:hAnsi="Arial" w:cs="Arial"/>
          <w:i/>
          <w:color w:val="548DD4" w:themeColor="text2" w:themeTint="99"/>
          <w:sz w:val="24"/>
          <w:szCs w:val="24"/>
          <w:lang w:val="en-US"/>
        </w:rPr>
        <w:t xml:space="preserve">  </w:t>
      </w:r>
      <w:r w:rsidRPr="00AE22CA">
        <w:rPr>
          <w:rFonts w:ascii="Arial" w:hAnsi="Arial" w:cs="Arial"/>
          <w:i/>
          <w:color w:val="548DD4" w:themeColor="text2" w:themeTint="99"/>
          <w:sz w:val="24"/>
          <w:szCs w:val="24"/>
          <w:lang w:val="en-US"/>
        </w:rPr>
        <w:t>Drs. Jan Cleyndert</w:t>
      </w:r>
    </w:p>
    <w:p w:rsidR="00C47813" w:rsidRDefault="00C47813" w:rsidP="00B1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i/>
          <w:color w:val="548DD4" w:themeColor="text2" w:themeTint="99"/>
          <w:sz w:val="24"/>
          <w:szCs w:val="24"/>
          <w:lang w:val="nl-NL"/>
        </w:rPr>
        <w:t>Drs. Nico van der Werff</w:t>
      </w:r>
    </w:p>
    <w:p w:rsidR="006F6635" w:rsidRDefault="006F6635" w:rsidP="00B1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548DD4" w:themeColor="text2" w:themeTint="99"/>
          <w:sz w:val="24"/>
          <w:szCs w:val="24"/>
          <w:lang w:val="nl-NL"/>
        </w:rPr>
      </w:pPr>
    </w:p>
    <w:p w:rsidR="006F6635" w:rsidRPr="00AE22CA" w:rsidRDefault="006F6635" w:rsidP="00B1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548DD4" w:themeColor="text2" w:themeTint="99"/>
          <w:sz w:val="24"/>
          <w:szCs w:val="24"/>
          <w:lang w:val="nl-NL"/>
        </w:rPr>
      </w:pPr>
    </w:p>
    <w:p w:rsidR="00C47813" w:rsidRPr="00B12257" w:rsidRDefault="00C47813" w:rsidP="00C47813">
      <w:pPr>
        <w:jc w:val="center"/>
        <w:rPr>
          <w:rFonts w:ascii="Arial" w:hAnsi="Arial" w:cs="Arial"/>
          <w:i/>
          <w:color w:val="92D050"/>
          <w:sz w:val="24"/>
          <w:szCs w:val="24"/>
          <w:lang w:val="en-US"/>
        </w:rPr>
      </w:pPr>
      <w:proofErr w:type="spellStart"/>
      <w:proofErr w:type="gramStart"/>
      <w:r w:rsidRPr="00B12257">
        <w:rPr>
          <w:rFonts w:ascii="Arial" w:hAnsi="Arial" w:cs="Arial"/>
          <w:i/>
          <w:color w:val="92D050"/>
          <w:sz w:val="24"/>
          <w:szCs w:val="24"/>
          <w:lang w:val="en-US"/>
        </w:rPr>
        <w:t>Locatie</w:t>
      </w:r>
      <w:proofErr w:type="spellEnd"/>
      <w:r w:rsidRPr="00B12257">
        <w:rPr>
          <w:rFonts w:ascii="Arial" w:hAnsi="Arial" w:cs="Arial"/>
          <w:i/>
          <w:color w:val="92D050"/>
          <w:sz w:val="24"/>
          <w:szCs w:val="24"/>
          <w:lang w:val="en-US"/>
        </w:rPr>
        <w:t xml:space="preserve"> :</w:t>
      </w:r>
      <w:proofErr w:type="gramEnd"/>
      <w:r w:rsidRPr="00B12257">
        <w:rPr>
          <w:rFonts w:ascii="Arial" w:hAnsi="Arial" w:cs="Arial"/>
          <w:i/>
          <w:color w:val="92D050"/>
          <w:sz w:val="24"/>
          <w:szCs w:val="24"/>
          <w:lang w:val="en-US"/>
        </w:rPr>
        <w:t xml:space="preserve"> Hilton Royal Park Hotel, </w:t>
      </w:r>
      <w:proofErr w:type="spellStart"/>
      <w:r w:rsidRPr="00B12257">
        <w:rPr>
          <w:rFonts w:ascii="Arial" w:hAnsi="Arial" w:cs="Arial"/>
          <w:i/>
          <w:color w:val="92D050"/>
          <w:sz w:val="24"/>
          <w:szCs w:val="24"/>
          <w:lang w:val="en-US"/>
        </w:rPr>
        <w:t>Soesterduinen</w:t>
      </w:r>
      <w:proofErr w:type="spellEnd"/>
      <w:r w:rsidRPr="00B12257">
        <w:rPr>
          <w:rFonts w:ascii="Arial" w:hAnsi="Arial" w:cs="Arial"/>
          <w:i/>
          <w:color w:val="92D050"/>
          <w:sz w:val="24"/>
          <w:szCs w:val="24"/>
          <w:lang w:val="en-US"/>
        </w:rPr>
        <w:t>.</w:t>
      </w:r>
    </w:p>
    <w:p w:rsidR="00530AE2" w:rsidRPr="00AE22CA" w:rsidRDefault="00C47813" w:rsidP="00C47813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  <w:u w:val="single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36"/>
          <w:szCs w:val="36"/>
          <w:u w:val="single"/>
          <w:lang w:val="nl-NL"/>
        </w:rPr>
        <w:t>Programma</w:t>
      </w:r>
      <w:r w:rsidR="00536467" w:rsidRPr="00AE22CA">
        <w:rPr>
          <w:rFonts w:ascii="Arial" w:hAnsi="Arial" w:cs="Arial"/>
          <w:b/>
          <w:color w:val="548DD4" w:themeColor="text2" w:themeTint="99"/>
          <w:sz w:val="36"/>
          <w:szCs w:val="36"/>
          <w:u w:val="single"/>
          <w:lang w:val="nl-NL"/>
        </w:rPr>
        <w:t xml:space="preserve"> vrijdag en zaterdag</w:t>
      </w:r>
    </w:p>
    <w:p w:rsidR="00C47813" w:rsidRDefault="00AE22CA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08.45 - 09.00 uur :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o</w:t>
      </w:r>
      <w:r w:rsidR="00C47813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ntvangst</w:t>
      </w:r>
      <w:r w:rsidR="00E05F90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, door </w:t>
      </w:r>
    </w:p>
    <w:p w:rsidR="00E05F90" w:rsidRPr="00E05F90" w:rsidRDefault="00E05F90" w:rsidP="00C47813">
      <w:pPr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>Drs. Nico van der Werff</w:t>
      </w:r>
    </w:p>
    <w:p w:rsidR="00E05F90" w:rsidRPr="00E05F90" w:rsidRDefault="00E05F90" w:rsidP="00C47813">
      <w:pPr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</w:pP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  <w:t>Drs. Jan Cleyndert</w:t>
      </w:r>
    </w:p>
    <w:p w:rsidR="00E05F90" w:rsidRPr="00E05F90" w:rsidRDefault="00E05F90" w:rsidP="00C47813">
      <w:pPr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</w:pP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  <w:t>Jennifer Kolkhuis Tanke</w:t>
      </w:r>
    </w:p>
    <w:p w:rsidR="00C47813" w:rsidRPr="00AE22CA" w:rsidRDefault="00C47813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09.00 – 10.30 uur: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cursus</w:t>
      </w:r>
    </w:p>
    <w:p w:rsidR="00C47813" w:rsidRPr="00AE22CA" w:rsidRDefault="00C47813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10.30 – 10.45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 uur :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ochtend p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auze</w:t>
      </w:r>
    </w:p>
    <w:p w:rsidR="00C47813" w:rsidRPr="00AE22CA" w:rsidRDefault="00C47813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10.45 – 12.</w:t>
      </w:r>
      <w:r w:rsidR="001B056D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30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 uur :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vervolg cursus</w:t>
      </w:r>
    </w:p>
    <w:p w:rsidR="00C47813" w:rsidRPr="00AE22CA" w:rsidRDefault="00C47813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12.30 – 13.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30 uur :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l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unch</w:t>
      </w:r>
    </w:p>
    <w:p w:rsidR="00C47813" w:rsidRPr="00AE22CA" w:rsidRDefault="00C47813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13.30 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–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 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15.00 uur :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vervolg cursus</w:t>
      </w:r>
    </w:p>
    <w:p w:rsidR="00536467" w:rsidRPr="00AE22CA" w:rsidRDefault="00536467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15.00 – 15.15 uur :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middag pauze</w:t>
      </w:r>
    </w:p>
    <w:p w:rsidR="00536467" w:rsidRPr="00AE22CA" w:rsidRDefault="00536467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15.15 – </w:t>
      </w:r>
      <w:r w:rsidR="001B056D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 ca.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17.</w:t>
      </w:r>
      <w:r w:rsidR="001B056D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00 uur :</w:t>
      </w:r>
      <w:r w:rsidR="001B056D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1B056D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vervolg cursus</w:t>
      </w:r>
    </w:p>
    <w:p w:rsidR="00AE22CA" w:rsidRDefault="001C116F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</w:p>
    <w:p w:rsidR="00536467" w:rsidRPr="00AE22CA" w:rsidRDefault="001C116F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</w:p>
    <w:sectPr w:rsidR="00536467" w:rsidRPr="00AE2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13"/>
    <w:rsid w:val="00182485"/>
    <w:rsid w:val="001B056D"/>
    <w:rsid w:val="001C116F"/>
    <w:rsid w:val="001E1404"/>
    <w:rsid w:val="003C67D7"/>
    <w:rsid w:val="004B7DD8"/>
    <w:rsid w:val="0051453D"/>
    <w:rsid w:val="00530AE2"/>
    <w:rsid w:val="00536467"/>
    <w:rsid w:val="006F6635"/>
    <w:rsid w:val="009E1D1E"/>
    <w:rsid w:val="00AE22CA"/>
    <w:rsid w:val="00B12257"/>
    <w:rsid w:val="00C47813"/>
    <w:rsid w:val="00E0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ISW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ghs-systeme</dc:creator>
  <cp:lastModifiedBy>ghs-systeme</cp:lastModifiedBy>
  <cp:revision>2</cp:revision>
  <cp:lastPrinted>2013-01-07T11:20:00Z</cp:lastPrinted>
  <dcterms:created xsi:type="dcterms:W3CDTF">2017-11-30T09:03:00Z</dcterms:created>
  <dcterms:modified xsi:type="dcterms:W3CDTF">2017-11-30T09:03:00Z</dcterms:modified>
</cp:coreProperties>
</file>